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05" w:rsidRDefault="00E53805" w:rsidP="00E53805">
      <w:pPr>
        <w:jc w:val="center"/>
        <w:rPr>
          <w:rFonts w:ascii="Arial" w:hAnsi="Arial" w:cs="Arial"/>
          <w:b/>
        </w:rPr>
      </w:pPr>
      <w:r w:rsidRPr="00E53805">
        <w:rPr>
          <w:rFonts w:ascii="Arial" w:hAnsi="Arial" w:cs="Arial"/>
          <w:b/>
          <w:sz w:val="28"/>
        </w:rPr>
        <w:t>PROJECT CERTIFICATION</w:t>
      </w:r>
      <w:r w:rsidRPr="00E53805">
        <w:rPr>
          <w:rFonts w:ascii="Arial" w:hAnsi="Arial" w:cs="Arial"/>
          <w:b/>
          <w:sz w:val="28"/>
        </w:rPr>
        <w:br/>
      </w:r>
      <w:r w:rsidRPr="00612093">
        <w:rPr>
          <w:rFonts w:ascii="Arial" w:hAnsi="Arial" w:cs="Arial"/>
          <w:b/>
        </w:rPr>
        <w:t>for Denali Commission Projects</w:t>
      </w:r>
    </w:p>
    <w:p w:rsidR="00E53805" w:rsidRPr="00612093" w:rsidRDefault="00E53805" w:rsidP="00E53805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E53805" w:rsidRPr="001603B2" w:rsidRDefault="00E53805" w:rsidP="00E5380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2540</wp:posOffset>
                </wp:positionV>
                <wp:extent cx="6450965" cy="7054850"/>
                <wp:effectExtent l="13335" t="5080" r="12700" b="76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0965" cy="705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0.95pt;margin-top:.2pt;width:507.95pt;height:55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" o:allowincell="f"/>
            </w:pict>
          </mc:Fallback>
        </mc:AlternateContent>
      </w:r>
    </w:p>
    <w:p w:rsidR="00E53805" w:rsidRPr="001603B2" w:rsidRDefault="00E53805" w:rsidP="00E53805">
      <w:pPr>
        <w:tabs>
          <w:tab w:val="right" w:pos="5040"/>
          <w:tab w:val="right" w:pos="9630"/>
        </w:tabs>
        <w:ind w:left="180"/>
        <w:jc w:val="both"/>
      </w:pPr>
      <w:r w:rsidRPr="001603B2">
        <w:t xml:space="preserve">AKSAS Project No.: </w:t>
      </w:r>
      <w:r w:rsidRPr="001603B2">
        <w:rPr>
          <w:u w:val="single"/>
        </w:rPr>
        <w:tab/>
      </w:r>
    </w:p>
    <w:p w:rsidR="00E53805" w:rsidRPr="001603B2" w:rsidRDefault="00E53805" w:rsidP="00E53805">
      <w:pPr>
        <w:tabs>
          <w:tab w:val="left" w:pos="4320"/>
          <w:tab w:val="right" w:pos="5040"/>
        </w:tabs>
        <w:ind w:left="180"/>
      </w:pPr>
      <w:r w:rsidRPr="001603B2">
        <w:t xml:space="preserve">Project name: </w:t>
      </w:r>
      <w:r w:rsidRPr="001603B2">
        <w:rPr>
          <w:u w:val="single"/>
        </w:rPr>
        <w:tab/>
      </w:r>
      <w:r w:rsidRPr="001603B2">
        <w:rPr>
          <w:u w:val="single"/>
        </w:rPr>
        <w:tab/>
      </w:r>
    </w:p>
    <w:p w:rsidR="00E53805" w:rsidRPr="001603B2" w:rsidRDefault="00E53805" w:rsidP="00E53805">
      <w:pPr>
        <w:tabs>
          <w:tab w:val="right" w:pos="5040"/>
        </w:tabs>
        <w:ind w:left="180"/>
      </w:pPr>
    </w:p>
    <w:p w:rsidR="00E53805" w:rsidRPr="001603B2" w:rsidRDefault="00E53805" w:rsidP="00E53805">
      <w:pPr>
        <w:tabs>
          <w:tab w:val="right" w:pos="5040"/>
        </w:tabs>
        <w:ind w:left="180"/>
      </w:pPr>
      <w:r w:rsidRPr="001603B2">
        <w:t xml:space="preserve">Phase 4 funding requested: </w:t>
      </w:r>
      <w:r w:rsidRPr="001603B2">
        <w:rPr>
          <w:u w:val="single"/>
        </w:rPr>
        <w:tab/>
      </w:r>
    </w:p>
    <w:p w:rsidR="00E53805" w:rsidRPr="001603B2" w:rsidRDefault="00E53805" w:rsidP="00E53805"/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880"/>
      </w:tblGrid>
      <w:tr w:rsidR="00E53805" w:rsidRPr="001603B2" w:rsidTr="00A80F64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E53805" w:rsidRPr="001603B2" w:rsidRDefault="00E53805" w:rsidP="00A80F64">
            <w:pPr>
              <w:pStyle w:val="Heading4"/>
              <w:spacing w:after="0"/>
              <w:rPr>
                <w:bCs w:val="0"/>
                <w:szCs w:val="20"/>
              </w:rPr>
            </w:pPr>
            <w:r w:rsidRPr="001603B2">
              <w:rPr>
                <w:bCs w:val="0"/>
                <w:szCs w:val="20"/>
              </w:rPr>
              <w:t>Certification</w:t>
            </w:r>
          </w:p>
        </w:tc>
        <w:tc>
          <w:tcPr>
            <w:tcW w:w="2880" w:type="dxa"/>
          </w:tcPr>
          <w:p w:rsidR="00E53805" w:rsidRPr="001603B2" w:rsidRDefault="00E53805" w:rsidP="00A80F64">
            <w:pPr>
              <w:rPr>
                <w:b/>
              </w:rPr>
            </w:pPr>
            <w:r w:rsidRPr="001603B2">
              <w:rPr>
                <w:b/>
              </w:rPr>
              <w:t>Title</w:t>
            </w:r>
          </w:p>
        </w:tc>
      </w:tr>
      <w:tr w:rsidR="00E53805" w:rsidRPr="001603B2" w:rsidTr="00A80F64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E53805" w:rsidRPr="001603B2" w:rsidRDefault="00E53805" w:rsidP="00A80F64">
            <w:pPr>
              <w:pStyle w:val="Header"/>
              <w:tabs>
                <w:tab w:val="clear" w:pos="4320"/>
                <w:tab w:val="clear" w:pos="8640"/>
              </w:tabs>
            </w:pPr>
            <w:r w:rsidRPr="001603B2">
              <w:t>All environmental commitments are included in the PS&amp;E. All regulatory permits necessary for the construction of this project have been obtained.</w:t>
            </w:r>
          </w:p>
        </w:tc>
        <w:tc>
          <w:tcPr>
            <w:tcW w:w="2880" w:type="dxa"/>
          </w:tcPr>
          <w:p w:rsidR="00E53805" w:rsidRPr="001603B2" w:rsidRDefault="00E53805" w:rsidP="00A80F64">
            <w:r w:rsidRPr="001603B2">
              <w:t>Regional Environmental</w:t>
            </w:r>
            <w:r w:rsidRPr="001603B2">
              <w:br/>
              <w:t>Manager</w:t>
            </w:r>
          </w:p>
        </w:tc>
      </w:tr>
      <w:tr w:rsidR="00E53805" w:rsidRPr="001603B2" w:rsidTr="00A80F64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6480" w:type="dxa"/>
            <w:tcBorders>
              <w:bottom w:val="nil"/>
            </w:tcBorders>
          </w:tcPr>
          <w:p w:rsidR="00E53805" w:rsidRPr="001603B2" w:rsidRDefault="00E53805" w:rsidP="00A80F64"/>
          <w:p w:rsidR="00E53805" w:rsidRPr="001603B2" w:rsidRDefault="00E53805" w:rsidP="00A80F64">
            <w:r w:rsidRPr="001603B2">
              <w:t>Signature</w:t>
            </w:r>
          </w:p>
        </w:tc>
        <w:tc>
          <w:tcPr>
            <w:tcW w:w="2880" w:type="dxa"/>
            <w:tcBorders>
              <w:bottom w:val="nil"/>
            </w:tcBorders>
          </w:tcPr>
          <w:p w:rsidR="00E53805" w:rsidRPr="001603B2" w:rsidRDefault="00E53805" w:rsidP="00A80F64"/>
          <w:p w:rsidR="00E53805" w:rsidRPr="001603B2" w:rsidRDefault="00E53805" w:rsidP="00A80F64">
            <w:r w:rsidRPr="001603B2">
              <w:t>Date</w:t>
            </w:r>
          </w:p>
        </w:tc>
      </w:tr>
      <w:tr w:rsidR="00E53805" w:rsidRPr="001603B2" w:rsidTr="00A80F6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6480" w:type="dxa"/>
            <w:tcBorders>
              <w:right w:val="nil"/>
            </w:tcBorders>
            <w:shd w:val="pct12" w:color="000000" w:fill="FFFFFF"/>
          </w:tcPr>
          <w:p w:rsidR="00E53805" w:rsidRPr="001603B2" w:rsidRDefault="00E53805" w:rsidP="00A80F64"/>
        </w:tc>
        <w:tc>
          <w:tcPr>
            <w:tcW w:w="2880" w:type="dxa"/>
            <w:tcBorders>
              <w:left w:val="nil"/>
            </w:tcBorders>
            <w:shd w:val="pct12" w:color="000000" w:fill="FFFFFF"/>
          </w:tcPr>
          <w:p w:rsidR="00E53805" w:rsidRPr="001603B2" w:rsidRDefault="00E53805" w:rsidP="00A80F64"/>
        </w:tc>
      </w:tr>
      <w:tr w:rsidR="00E53805" w:rsidRPr="001603B2" w:rsidTr="00A80F64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E53805" w:rsidRPr="001603B2" w:rsidRDefault="00E53805" w:rsidP="00A80F64">
            <w:pPr>
              <w:rPr>
                <w:b/>
              </w:rPr>
            </w:pPr>
            <w:r w:rsidRPr="001603B2">
              <w:rPr>
                <w:b/>
              </w:rPr>
              <w:t>Certification</w:t>
            </w:r>
          </w:p>
        </w:tc>
        <w:tc>
          <w:tcPr>
            <w:tcW w:w="2880" w:type="dxa"/>
          </w:tcPr>
          <w:p w:rsidR="00E53805" w:rsidRPr="001603B2" w:rsidRDefault="00E53805" w:rsidP="00A80F64">
            <w:pPr>
              <w:rPr>
                <w:b/>
              </w:rPr>
            </w:pPr>
            <w:r w:rsidRPr="001603B2">
              <w:rPr>
                <w:b/>
              </w:rPr>
              <w:t>Title</w:t>
            </w:r>
          </w:p>
        </w:tc>
      </w:tr>
      <w:tr w:rsidR="00E53805" w:rsidRPr="001603B2" w:rsidTr="00A80F64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E53805" w:rsidRPr="001603B2" w:rsidRDefault="00E53805" w:rsidP="00A80F64">
            <w:r w:rsidRPr="001603B2">
              <w:t>The PS&amp;E is complete and has been developed in accordance with the appropriate standards.</w:t>
            </w:r>
          </w:p>
        </w:tc>
        <w:tc>
          <w:tcPr>
            <w:tcW w:w="2880" w:type="dxa"/>
          </w:tcPr>
          <w:p w:rsidR="00E53805" w:rsidRPr="001603B2" w:rsidRDefault="00E53805" w:rsidP="00A80F64">
            <w:r w:rsidRPr="001603B2">
              <w:t>Engineering Manager</w:t>
            </w:r>
          </w:p>
        </w:tc>
      </w:tr>
      <w:tr w:rsidR="00E53805" w:rsidRPr="001603B2" w:rsidTr="00A80F64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6480" w:type="dxa"/>
          </w:tcPr>
          <w:p w:rsidR="00E53805" w:rsidRPr="001603B2" w:rsidRDefault="00E53805" w:rsidP="00A80F64"/>
          <w:p w:rsidR="00E53805" w:rsidRPr="001603B2" w:rsidRDefault="00E53805" w:rsidP="00A80F64">
            <w:r w:rsidRPr="001603B2">
              <w:t>Signature</w:t>
            </w:r>
          </w:p>
        </w:tc>
        <w:tc>
          <w:tcPr>
            <w:tcW w:w="2880" w:type="dxa"/>
          </w:tcPr>
          <w:p w:rsidR="00E53805" w:rsidRPr="001603B2" w:rsidRDefault="00E53805" w:rsidP="00A80F64"/>
          <w:p w:rsidR="00E53805" w:rsidRPr="001603B2" w:rsidRDefault="00E53805" w:rsidP="00A80F64">
            <w:r w:rsidRPr="001603B2">
              <w:t>Date</w:t>
            </w:r>
          </w:p>
        </w:tc>
      </w:tr>
    </w:tbl>
    <w:p w:rsidR="00E53805" w:rsidRDefault="00E53805" w:rsidP="00E53805">
      <w:pPr>
        <w:spacing w:after="0"/>
      </w:pPr>
    </w:p>
    <w:p w:rsidR="00E53805" w:rsidRDefault="00E53805" w:rsidP="00E53805">
      <w:pPr>
        <w:spacing w:after="0"/>
      </w:pPr>
    </w:p>
    <w:p w:rsidR="00E53805" w:rsidRDefault="00E53805" w:rsidP="00E53805">
      <w:pPr>
        <w:spacing w:after="0"/>
        <w:ind w:left="360"/>
      </w:pPr>
      <w:r>
        <w:t>The Final PS&amp;E is complete and approved:</w:t>
      </w:r>
    </w:p>
    <w:p w:rsidR="00E53805" w:rsidRPr="001603B2" w:rsidRDefault="00E53805" w:rsidP="00E53805">
      <w:pPr>
        <w:spacing w:after="360"/>
      </w:pPr>
    </w:p>
    <w:p w:rsidR="00E53805" w:rsidRPr="001603B2" w:rsidRDefault="00E53805" w:rsidP="00E53805">
      <w:pPr>
        <w:tabs>
          <w:tab w:val="left" w:pos="5220"/>
          <w:tab w:val="left" w:pos="6480"/>
        </w:tabs>
        <w:ind w:left="360"/>
        <w:jc w:val="both"/>
      </w:pPr>
      <w:r w:rsidRPr="001603B2">
        <w:rPr>
          <w:u w:val="single"/>
        </w:rPr>
        <w:tab/>
      </w:r>
      <w:r w:rsidRPr="001603B2">
        <w:tab/>
      </w:r>
      <w:r w:rsidRPr="001603B2">
        <w:rPr>
          <w:u w:val="single"/>
        </w:rPr>
        <w:tab/>
      </w:r>
      <w:r w:rsidRPr="001603B2">
        <w:rPr>
          <w:u w:val="single"/>
        </w:rPr>
        <w:tab/>
      </w:r>
      <w:r w:rsidRPr="001603B2">
        <w:br/>
        <w:t>Preconstruction Engineer</w:t>
      </w:r>
      <w:r w:rsidRPr="001603B2">
        <w:tab/>
      </w:r>
      <w:r w:rsidRPr="001603B2">
        <w:tab/>
      </w:r>
      <w:r>
        <w:t xml:space="preserve">     </w:t>
      </w:r>
      <w:r w:rsidRPr="001603B2">
        <w:t>Date</w:t>
      </w:r>
    </w:p>
    <w:p w:rsidR="00E53805" w:rsidRPr="001603B2" w:rsidRDefault="00E53805" w:rsidP="00E53805">
      <w:pPr>
        <w:ind w:left="3600" w:firstLine="720"/>
        <w:rPr>
          <w:rFonts w:ascii="Arial" w:hAnsi="Arial"/>
          <w:b/>
        </w:rPr>
      </w:pPr>
    </w:p>
    <w:p w:rsidR="00B00933" w:rsidRDefault="00B00933"/>
    <w:sectPr w:rsidR="00B00933" w:rsidSect="00E53805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05"/>
    <w:rsid w:val="00B00933"/>
    <w:rsid w:val="00E5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805"/>
    <w:pPr>
      <w:autoSpaceDE w:val="0"/>
      <w:autoSpaceDN w:val="0"/>
      <w:adjustRightInd w:val="0"/>
      <w:spacing w:after="16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E53805"/>
    <w:pPr>
      <w:keepNext/>
      <w:spacing w:before="80" w:after="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53805"/>
    <w:rPr>
      <w:rFonts w:ascii="Times New Roman" w:eastAsia="Times New Roman" w:hAnsi="Times New Roman" w:cs="Times New Roman"/>
      <w:b/>
      <w:bCs/>
      <w:szCs w:val="28"/>
    </w:rPr>
  </w:style>
  <w:style w:type="paragraph" w:styleId="Header">
    <w:name w:val="header"/>
    <w:basedOn w:val="Normal"/>
    <w:link w:val="HeaderChar"/>
    <w:semiHidden/>
    <w:rsid w:val="00E538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53805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805"/>
    <w:pPr>
      <w:autoSpaceDE w:val="0"/>
      <w:autoSpaceDN w:val="0"/>
      <w:adjustRightInd w:val="0"/>
      <w:spacing w:after="16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E53805"/>
    <w:pPr>
      <w:keepNext/>
      <w:spacing w:before="80" w:after="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53805"/>
    <w:rPr>
      <w:rFonts w:ascii="Times New Roman" w:eastAsia="Times New Roman" w:hAnsi="Times New Roman" w:cs="Times New Roman"/>
      <w:b/>
      <w:bCs/>
      <w:szCs w:val="28"/>
    </w:rPr>
  </w:style>
  <w:style w:type="paragraph" w:styleId="Header">
    <w:name w:val="header"/>
    <w:basedOn w:val="Normal"/>
    <w:link w:val="HeaderChar"/>
    <w:semiHidden/>
    <w:rsid w:val="00E538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53805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Gregovich, Lars R (DOT)</dc:creator>
  <cp:lastModifiedBy>Gregovich, Lars R (DOT)</cp:lastModifiedBy>
  <cp:revision>1</cp:revision>
  <dcterms:created xsi:type="dcterms:W3CDTF">2013-11-04T23:41:00Z</dcterms:created>
  <dcterms:modified xsi:type="dcterms:W3CDTF">2013-11-04T23:42:00Z</dcterms:modified>
</cp:coreProperties>
</file>